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1AB" w:rsidRPr="00BD794F" w:rsidTr="0064489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343"/>
              <w:gridCol w:w="6"/>
            </w:tblGrid>
            <w:tr w:rsidR="000701AB" w:rsidRPr="00BD794F" w:rsidTr="0064489B">
              <w:tc>
                <w:tcPr>
                  <w:tcW w:w="5000" w:type="pct"/>
                  <w:gridSpan w:val="3"/>
                  <w:vAlign w:val="center"/>
                  <w:hideMark/>
                </w:tcPr>
                <w:p w:rsidR="000701AB" w:rsidRPr="00BD794F" w:rsidRDefault="000701AB" w:rsidP="006448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"/>
                      <w:szCs w:val="21"/>
                      <w:lang w:eastAsia="ru-RU"/>
                    </w:rPr>
                  </w:pPr>
                </w:p>
              </w:tc>
            </w:tr>
            <w:tr w:rsidR="000701AB" w:rsidRPr="00BD794F" w:rsidTr="0064489B">
              <w:tc>
                <w:tcPr>
                  <w:tcW w:w="450" w:type="dxa"/>
                  <w:vAlign w:val="center"/>
                  <w:hideMark/>
                </w:tcPr>
                <w:p w:rsidR="000701AB" w:rsidRPr="00BD794F" w:rsidRDefault="000701AB" w:rsidP="006448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100" w:type="dxa"/>
                  <w:hideMark/>
                </w:tcPr>
                <w:p w:rsidR="00BD794F" w:rsidRPr="000701AB" w:rsidRDefault="000701AB" w:rsidP="0064489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36"/>
                      <w:szCs w:val="36"/>
                      <w:lang w:eastAsia="ru-RU"/>
                    </w:rPr>
                  </w:pPr>
                  <w:proofErr w:type="spellStart"/>
                  <w:r w:rsidRPr="000701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36"/>
                      <w:szCs w:val="36"/>
                      <w:lang w:eastAsia="ru-RU"/>
                    </w:rPr>
                    <w:t>Лэпбук</w:t>
                  </w:r>
                  <w:proofErr w:type="spellEnd"/>
                  <w:r w:rsidRPr="000701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36"/>
                      <w:szCs w:val="36"/>
                      <w:lang w:eastAsia="ru-RU"/>
                    </w:rPr>
                    <w:t xml:space="preserve"> «</w:t>
                  </w:r>
                  <w:r w:rsidRPr="000701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36"/>
                      <w:szCs w:val="36"/>
                      <w:lang w:eastAsia="ru-RU"/>
                    </w:rPr>
                    <w:t>Азбука здоровья</w:t>
                  </w:r>
                  <w:r w:rsidRPr="000701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36"/>
                      <w:szCs w:val="36"/>
                      <w:lang w:eastAsia="ru-RU"/>
                    </w:rPr>
                    <w:t>»</w:t>
                  </w:r>
                </w:p>
                <w:p w:rsidR="00BD794F" w:rsidRDefault="000701AB" w:rsidP="0064489B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44444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5531555" cy="4148139"/>
                        <wp:effectExtent l="0" t="0" r="0" b="5080"/>
                        <wp:docPr id="1" name="Рисунок 1" descr="C:\Users\U53R\Desktop\лэпбуки для аттест\азб здоровья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53R\Desktop\лэпбуки для аттест\азб здоровья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4214" cy="4157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794F" w:rsidRPr="00BD794F" w:rsidRDefault="000701AB" w:rsidP="0064489B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44444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6144409" cy="3736622"/>
                        <wp:effectExtent l="0" t="0" r="8890" b="0"/>
                        <wp:docPr id="2" name="Рисунок 2" descr="C:\Users\U53R\Desktop\лэпбуки для аттест\загружено (3)азб зд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53R\Desktop\лэпбуки для аттест\загружено (3)азб зд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4807" cy="3736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0701AB" w:rsidRPr="00BD794F" w:rsidRDefault="000701AB" w:rsidP="006448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701AB" w:rsidRPr="00BD794F" w:rsidTr="0064489B">
              <w:tc>
                <w:tcPr>
                  <w:tcW w:w="5000" w:type="pct"/>
                  <w:gridSpan w:val="3"/>
                  <w:vAlign w:val="center"/>
                  <w:hideMark/>
                </w:tcPr>
                <w:p w:rsidR="000701AB" w:rsidRPr="00BD794F" w:rsidRDefault="000701AB" w:rsidP="006448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"/>
                      <w:szCs w:val="21"/>
                      <w:lang w:eastAsia="ru-RU"/>
                    </w:rPr>
                  </w:pPr>
                </w:p>
              </w:tc>
            </w:tr>
          </w:tbl>
          <w:p w:rsidR="000701AB" w:rsidRPr="00BD794F" w:rsidRDefault="000701AB" w:rsidP="006448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0701AB" w:rsidRPr="00BD794F" w:rsidRDefault="000701AB" w:rsidP="000701AB">
      <w:pPr>
        <w:spacing w:after="0" w:line="240" w:lineRule="auto"/>
        <w:rPr>
          <w:rFonts w:ascii="Arial" w:eastAsia="Times New Roman" w:hAnsi="Arial" w:cs="Arial"/>
          <w:vanish/>
          <w:color w:val="444444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1AB" w:rsidRPr="00BD794F" w:rsidTr="0064489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8859"/>
              <w:gridCol w:w="6"/>
            </w:tblGrid>
            <w:tr w:rsidR="000701AB" w:rsidRPr="00BD794F" w:rsidTr="0064489B">
              <w:trPr>
                <w:trHeight w:val="75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0701AB" w:rsidRPr="00BD794F" w:rsidRDefault="000701AB" w:rsidP="006448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8"/>
                      <w:szCs w:val="21"/>
                      <w:lang w:eastAsia="ru-RU"/>
                    </w:rPr>
                  </w:pPr>
                </w:p>
              </w:tc>
            </w:tr>
            <w:tr w:rsidR="000701AB" w:rsidRPr="00BD794F" w:rsidTr="0064489B">
              <w:tc>
                <w:tcPr>
                  <w:tcW w:w="450" w:type="dxa"/>
                  <w:vAlign w:val="center"/>
                  <w:hideMark/>
                </w:tcPr>
                <w:p w:rsidR="000701AB" w:rsidRDefault="000701AB" w:rsidP="006448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  <w:p w:rsidR="000701AB" w:rsidRPr="00BD794F" w:rsidRDefault="000701AB" w:rsidP="006448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100" w:type="dxa"/>
                  <w:hideMark/>
                </w:tcPr>
                <w:p w:rsidR="000701AB" w:rsidRDefault="000701AB" w:rsidP="0064489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  <w:p w:rsidR="000701AB" w:rsidRDefault="000701AB" w:rsidP="0064489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  <w:p w:rsidR="000701AB" w:rsidRDefault="000701AB" w:rsidP="0064489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  <w:p w:rsidR="000701AB" w:rsidRDefault="000701AB" w:rsidP="0064489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  <w:p w:rsidR="000701AB" w:rsidRPr="000701AB" w:rsidRDefault="000701AB" w:rsidP="0064489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Содержание </w:t>
                  </w:r>
                  <w:proofErr w:type="spellStart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лэпбука</w:t>
                  </w:r>
                  <w:proofErr w:type="spellEnd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 способствует формированию представления детей о здоровом образе жизни (спорте, правильном питании, гигиене).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Направлено на развитие логического и творческого мышления.</w:t>
                  </w:r>
                </w:p>
                <w:p w:rsidR="00BD794F" w:rsidRPr="00BD794F" w:rsidRDefault="000701AB" w:rsidP="0064489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Соде</w:t>
                  </w:r>
                  <w:r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р</w:t>
                  </w:r>
                  <w:bookmarkStart w:id="0" w:name="_GoBack"/>
                  <w:bookmarkEnd w:id="0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жит: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строение тела человека;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полезная и вредная еда (15 карточек с полезной пищей,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15 карточек с вредной пищей, пирамида правильного питания);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игра "Спортивное лото";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физминутки</w:t>
                  </w:r>
                  <w:proofErr w:type="spellEnd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 4 карточки;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 xml:space="preserve">- стихотворение о здоровом </w:t>
                  </w:r>
                  <w:proofErr w:type="spellStart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обазе</w:t>
                  </w:r>
                  <w:proofErr w:type="spellEnd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 жизни;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виды зимнего и летнего спорта (16 карточек);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информация о гигиене (правильное мытьё рук);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поделка "Улыбка" (шаблон и последовательность);</w:t>
                  </w:r>
                  <w:proofErr w:type="gramEnd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информация "Как правильно чистить зубы";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гимнастика для глаз;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пословицы и поговорки;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пазл</w:t>
                  </w:r>
                  <w:proofErr w:type="spellEnd"/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 1 картинка;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раскраски 6 карточек;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вращающийся круг "Режим дня";</w:t>
                  </w:r>
                  <w:r w:rsidRPr="00BD794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br/>
                    <w:t>- загадки.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1AB" w:rsidRPr="00BD794F" w:rsidRDefault="000701AB" w:rsidP="00644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01AB" w:rsidRPr="00BD794F" w:rsidRDefault="000701AB" w:rsidP="006448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A5185A" w:rsidRDefault="00A5185A"/>
    <w:sectPr w:rsidR="00A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F9"/>
    <w:rsid w:val="000701AB"/>
    <w:rsid w:val="001A00F9"/>
    <w:rsid w:val="00A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2020-11-22T13:21:00Z</dcterms:created>
  <dcterms:modified xsi:type="dcterms:W3CDTF">2020-11-22T13:32:00Z</dcterms:modified>
</cp:coreProperties>
</file>